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8"/>
        <w:gridCol w:w="1962"/>
        <w:gridCol w:w="1380"/>
        <w:gridCol w:w="1500"/>
        <w:gridCol w:w="2752"/>
        <w:gridCol w:w="1276"/>
        <w:gridCol w:w="1372"/>
      </w:tblGrid>
      <w:tr w:rsidR="00783CDB" w:rsidRPr="007F2DBA" w:rsidTr="007E7107">
        <w:trPr>
          <w:trHeight w:val="270"/>
        </w:trPr>
        <w:tc>
          <w:tcPr>
            <w:tcW w:w="2448" w:type="dxa"/>
            <w:gridSpan w:val="3"/>
            <w:tcBorders>
              <w:bottom w:val="nil"/>
            </w:tcBorders>
          </w:tcPr>
          <w:p w:rsidR="00783CDB" w:rsidRPr="007F2DBA" w:rsidRDefault="00783CD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 Requirement:</w:t>
            </w:r>
          </w:p>
        </w:tc>
        <w:tc>
          <w:tcPr>
            <w:tcW w:w="8280" w:type="dxa"/>
            <w:gridSpan w:val="5"/>
            <w:tcBorders>
              <w:bottom w:val="nil"/>
            </w:tcBorders>
          </w:tcPr>
          <w:p w:rsidR="000E3DCA" w:rsidRDefault="00F51D04" w:rsidP="00F51D0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F51D04">
              <w:rPr>
                <w:rFonts w:cs="Arial"/>
                <w:b/>
                <w:color w:val="339966"/>
                <w:sz w:val="20"/>
              </w:rPr>
              <w:t>Maximum 5 credits for providing the following listed items for the external non-roof area (</w:t>
            </w:r>
            <w:r w:rsidR="00215969" w:rsidRPr="00215969">
              <w:rPr>
                <w:rFonts w:cs="Arial"/>
                <w:b/>
                <w:color w:val="339966"/>
                <w:sz w:val="20"/>
              </w:rPr>
              <w:t>i.e. ground floor and podium with less than 15m in height)</w:t>
            </w:r>
            <w:r w:rsidRPr="00F51D04">
              <w:rPr>
                <w:rFonts w:cs="Arial"/>
                <w:b/>
                <w:color w:val="339966"/>
                <w:sz w:val="20"/>
              </w:rPr>
              <w:t>:</w:t>
            </w:r>
          </w:p>
          <w:p w:rsidR="004045EF" w:rsidRPr="004045EF" w:rsidRDefault="004045EF" w:rsidP="00DC1C7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proofErr w:type="spellStart"/>
            <w:r w:rsidRPr="004045EF">
              <w:rPr>
                <w:rFonts w:cs="Arial"/>
                <w:b/>
                <w:color w:val="339966"/>
                <w:sz w:val="20"/>
              </w:rPr>
              <w:t>i</w:t>
            </w:r>
            <w:proofErr w:type="spellEnd"/>
            <w:r w:rsidRPr="004045EF">
              <w:rPr>
                <w:rFonts w:cs="Arial"/>
                <w:b/>
                <w:color w:val="339966"/>
                <w:sz w:val="20"/>
              </w:rPr>
              <w:t>.</w:t>
            </w:r>
            <w:r w:rsidRPr="004045EF">
              <w:rPr>
                <w:rFonts w:cs="Arial"/>
                <w:b/>
                <w:color w:val="339966"/>
                <w:sz w:val="20"/>
              </w:rPr>
              <w:tab/>
              <w:t>Greenery;</w:t>
            </w:r>
          </w:p>
          <w:p w:rsidR="004045EF" w:rsidRPr="004045EF" w:rsidRDefault="004045EF" w:rsidP="00DC1C7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4045EF">
              <w:rPr>
                <w:rFonts w:cs="Arial"/>
                <w:b/>
                <w:color w:val="339966"/>
                <w:sz w:val="20"/>
              </w:rPr>
              <w:t>ii.</w:t>
            </w:r>
            <w:r w:rsidRPr="004045EF">
              <w:rPr>
                <w:rFonts w:cs="Arial"/>
                <w:b/>
                <w:color w:val="339966"/>
                <w:sz w:val="20"/>
              </w:rPr>
              <w:tab/>
              <w:t>Water feature;</w:t>
            </w:r>
          </w:p>
          <w:p w:rsidR="004045EF" w:rsidRPr="004045EF" w:rsidRDefault="004045EF" w:rsidP="00DC1C7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4045EF">
              <w:rPr>
                <w:rFonts w:cs="Arial"/>
                <w:b/>
                <w:color w:val="339966"/>
                <w:sz w:val="20"/>
              </w:rPr>
              <w:t>iii.</w:t>
            </w:r>
            <w:r w:rsidRPr="004045EF">
              <w:rPr>
                <w:rFonts w:cs="Arial"/>
                <w:b/>
                <w:color w:val="339966"/>
                <w:sz w:val="20"/>
              </w:rPr>
              <w:tab/>
              <w:t>Outdoor green wall or vertical greening;</w:t>
            </w:r>
          </w:p>
          <w:p w:rsidR="004045EF" w:rsidRPr="004045EF" w:rsidRDefault="004045EF" w:rsidP="00DC1C7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4045EF">
              <w:rPr>
                <w:rFonts w:cs="Arial"/>
                <w:b/>
                <w:color w:val="339966"/>
                <w:sz w:val="20"/>
              </w:rPr>
              <w:t>iv.</w:t>
            </w:r>
            <w:r w:rsidRPr="004045EF">
              <w:rPr>
                <w:rFonts w:cs="Arial"/>
                <w:b/>
                <w:color w:val="339966"/>
                <w:sz w:val="20"/>
              </w:rPr>
              <w:tab/>
              <w:t>Shading device; and/or</w:t>
            </w:r>
          </w:p>
          <w:p w:rsidR="00F51D04" w:rsidRDefault="004045EF" w:rsidP="00DC1C7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4045EF">
              <w:rPr>
                <w:rFonts w:cs="Arial"/>
                <w:b/>
                <w:color w:val="339966"/>
                <w:sz w:val="20"/>
              </w:rPr>
              <w:t>v.</w:t>
            </w:r>
            <w:r w:rsidRPr="004045EF">
              <w:rPr>
                <w:rFonts w:cs="Arial"/>
                <w:b/>
                <w:color w:val="339966"/>
                <w:sz w:val="20"/>
              </w:rPr>
              <w:tab/>
              <w:t xml:space="preserve">Paving materials with </w:t>
            </w:r>
            <w:r w:rsidR="00215969">
              <w:rPr>
                <w:rFonts w:cs="Arial"/>
                <w:b/>
                <w:color w:val="339966"/>
                <w:sz w:val="20"/>
              </w:rPr>
              <w:t>s</w:t>
            </w:r>
            <w:r w:rsidRPr="004045EF">
              <w:rPr>
                <w:rFonts w:cs="Arial"/>
                <w:b/>
                <w:color w:val="339966"/>
                <w:sz w:val="20"/>
              </w:rPr>
              <w:t xml:space="preserve">olar </w:t>
            </w:r>
            <w:r w:rsidR="00215969">
              <w:rPr>
                <w:rFonts w:cs="Arial"/>
                <w:b/>
                <w:color w:val="339966"/>
                <w:sz w:val="20"/>
              </w:rPr>
              <w:t xml:space="preserve">reflectance (SR) of </w:t>
            </w:r>
            <w:r w:rsidRPr="004045EF">
              <w:rPr>
                <w:rFonts w:cs="Arial"/>
                <w:b/>
                <w:color w:val="339966"/>
                <w:sz w:val="20"/>
              </w:rPr>
              <w:t>0.33.</w:t>
            </w:r>
          </w:p>
          <w:p w:rsidR="004045EF" w:rsidRDefault="004045EF" w:rsidP="004045EF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4045EF" w:rsidRPr="004045EF" w:rsidRDefault="004045EF" w:rsidP="004045EF">
            <w:pPr>
              <w:pStyle w:val="Paragraph"/>
              <w:spacing w:before="0" w:after="0"/>
              <w:rPr>
                <w:rFonts w:cs="Arial"/>
                <w:b/>
                <w:i/>
                <w:color w:val="339966"/>
                <w:sz w:val="20"/>
              </w:rPr>
            </w:pPr>
            <w:r w:rsidRPr="004045EF">
              <w:rPr>
                <w:rFonts w:cs="Arial"/>
                <w:b/>
                <w:i/>
                <w:color w:val="339966"/>
                <w:sz w:val="20"/>
              </w:rPr>
              <w:t>Alternatively</w:t>
            </w:r>
          </w:p>
          <w:p w:rsidR="004045EF" w:rsidRDefault="004045EF" w:rsidP="004045EF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4045EF">
              <w:rPr>
                <w:rFonts w:cs="Arial"/>
                <w:b/>
                <w:color w:val="339966"/>
                <w:sz w:val="20"/>
              </w:rPr>
              <w:t>3 credits for implementing any combination of strategies (</w:t>
            </w:r>
            <w:proofErr w:type="spellStart"/>
            <w:r w:rsidRPr="004045EF">
              <w:rPr>
                <w:rFonts w:cs="Arial"/>
                <w:b/>
                <w:color w:val="339966"/>
                <w:sz w:val="20"/>
              </w:rPr>
              <w:t>i</w:t>
            </w:r>
            <w:proofErr w:type="spellEnd"/>
            <w:r w:rsidRPr="004045EF">
              <w:rPr>
                <w:rFonts w:cs="Arial"/>
                <w:b/>
                <w:color w:val="339966"/>
                <w:sz w:val="20"/>
              </w:rPr>
              <w:t>) to (v) for 5% of the available exterior area.</w:t>
            </w:r>
          </w:p>
          <w:p w:rsidR="00E7337E" w:rsidRPr="007F2DBA" w:rsidRDefault="004045EF" w:rsidP="00576978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4045EF">
              <w:rPr>
                <w:rFonts w:cs="Arial"/>
                <w:b/>
                <w:color w:val="339966"/>
                <w:sz w:val="20"/>
              </w:rPr>
              <w:t>5 credits for implementing any combination of strategies (</w:t>
            </w:r>
            <w:proofErr w:type="spellStart"/>
            <w:r w:rsidRPr="004045EF">
              <w:rPr>
                <w:rFonts w:cs="Arial"/>
                <w:b/>
                <w:color w:val="339966"/>
                <w:sz w:val="20"/>
              </w:rPr>
              <w:t>i</w:t>
            </w:r>
            <w:proofErr w:type="spellEnd"/>
            <w:r w:rsidRPr="004045EF">
              <w:rPr>
                <w:rFonts w:cs="Arial"/>
                <w:b/>
                <w:color w:val="339966"/>
                <w:sz w:val="20"/>
              </w:rPr>
              <w:t>) to (v) for 10% of the available exterior area.</w:t>
            </w:r>
          </w:p>
        </w:tc>
      </w:tr>
      <w:tr w:rsidR="00E24A44" w:rsidRPr="007F2DBA" w:rsidTr="007E7107">
        <w:trPr>
          <w:trHeight w:val="270"/>
        </w:trPr>
        <w:tc>
          <w:tcPr>
            <w:tcW w:w="2448" w:type="dxa"/>
            <w:gridSpan w:val="3"/>
            <w:tcBorders>
              <w:bottom w:val="nil"/>
            </w:tcBorders>
          </w:tcPr>
          <w:p w:rsidR="00E24A44" w:rsidRPr="007F2DBA" w:rsidRDefault="00E24A4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5"/>
            <w:tcBorders>
              <w:bottom w:val="nil"/>
            </w:tcBorders>
          </w:tcPr>
          <w:p w:rsidR="00E24A44" w:rsidRPr="00E24A44" w:rsidRDefault="00E24A44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</w:p>
        </w:tc>
      </w:tr>
      <w:tr w:rsidR="00783CDB" w:rsidRPr="007F2DBA" w:rsidTr="007E7107">
        <w:tc>
          <w:tcPr>
            <w:tcW w:w="2448" w:type="dxa"/>
            <w:gridSpan w:val="3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5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636A79">
        <w:trPr>
          <w:trHeight w:val="197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F51D04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5</w:t>
            </w:r>
          </w:p>
        </w:tc>
        <w:tc>
          <w:tcPr>
            <w:tcW w:w="5400" w:type="dxa"/>
            <w:gridSpan w:val="3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783CDB" w:rsidRPr="007F2DBA" w:rsidTr="00636A79"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 w:rsidR="00636A79"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  <w:gridSpan w:val="3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65C80" w:rsidRPr="007F2DBA" w:rsidTr="009E0043">
        <w:tc>
          <w:tcPr>
            <w:tcW w:w="3828" w:type="dxa"/>
            <w:gridSpan w:val="4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  <w:gridSpan w:val="3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9E0043" w:rsidRPr="007F2DBA" w:rsidTr="009E0043">
        <w:tc>
          <w:tcPr>
            <w:tcW w:w="3828" w:type="dxa"/>
            <w:gridSpan w:val="4"/>
          </w:tcPr>
          <w:p w:rsidR="009E0043" w:rsidRPr="007F2DBA" w:rsidRDefault="009E0043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</w:tcPr>
          <w:p w:rsidR="009E0043" w:rsidRPr="007F2DBA" w:rsidRDefault="009E0043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  <w:gridSpan w:val="3"/>
          </w:tcPr>
          <w:p w:rsidR="009E0043" w:rsidRPr="007F2DBA" w:rsidRDefault="009E0043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9E0043" w:rsidRPr="007F2DBA" w:rsidTr="00D61FFD">
        <w:tc>
          <w:tcPr>
            <w:tcW w:w="8080" w:type="dxa"/>
            <w:gridSpan w:val="6"/>
          </w:tcPr>
          <w:p w:rsidR="009E0043" w:rsidRPr="00BC0536" w:rsidRDefault="009E0043" w:rsidP="00D61FFD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BC05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Total external non-roof area (ground floor and podium less than 15m in height):</w:t>
            </w:r>
          </w:p>
        </w:tc>
        <w:tc>
          <w:tcPr>
            <w:tcW w:w="1276" w:type="dxa"/>
          </w:tcPr>
          <w:p w:rsidR="009E0043" w:rsidRPr="00BC0536" w:rsidRDefault="009E0043" w:rsidP="00D61FFD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372" w:type="dxa"/>
          </w:tcPr>
          <w:p w:rsidR="009E0043" w:rsidRPr="00BC0536" w:rsidRDefault="009E0043" w:rsidP="00D61FFD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BC0536">
              <w:rPr>
                <w:rFonts w:cs="Arial" w:hint="eastAsia"/>
                <w:color w:val="000000" w:themeColor="text1"/>
                <w:sz w:val="20"/>
                <w:lang w:eastAsia="zh-HK"/>
              </w:rPr>
              <w:t>m</w:t>
            </w:r>
            <w:r w:rsidRPr="00BC0536">
              <w:rPr>
                <w:rFonts w:cs="Arial" w:hint="eastAsia"/>
                <w:color w:val="000000" w:themeColor="text1"/>
                <w:sz w:val="20"/>
                <w:vertAlign w:val="superscript"/>
                <w:lang w:eastAsia="zh-HK"/>
              </w:rPr>
              <w:t>2</w:t>
            </w:r>
          </w:p>
        </w:tc>
      </w:tr>
      <w:tr w:rsidR="009E0043" w:rsidRPr="00D1707B" w:rsidTr="00D61FFD">
        <w:tc>
          <w:tcPr>
            <w:tcW w:w="486" w:type="dxa"/>
            <w:gridSpan w:val="2"/>
          </w:tcPr>
          <w:p w:rsidR="009E0043" w:rsidRPr="00BC0536" w:rsidRDefault="009E0043" w:rsidP="00D61FFD">
            <w:pPr>
              <w:pStyle w:val="Paragraph"/>
              <w:spacing w:before="0" w:after="0"/>
              <w:ind w:right="4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594" w:type="dxa"/>
            <w:gridSpan w:val="4"/>
          </w:tcPr>
          <w:p w:rsidR="009E0043" w:rsidRPr="00BC0536" w:rsidRDefault="009E0043" w:rsidP="00D61FFD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BC0536">
              <w:rPr>
                <w:rFonts w:cs="Arial"/>
                <w:color w:val="000000" w:themeColor="text1"/>
                <w:sz w:val="20"/>
                <w:lang w:eastAsia="zh-HK"/>
              </w:rPr>
              <w:t>Area of greenery:</w:t>
            </w:r>
          </w:p>
        </w:tc>
        <w:tc>
          <w:tcPr>
            <w:tcW w:w="1276" w:type="dxa"/>
          </w:tcPr>
          <w:p w:rsidR="009E0043" w:rsidRPr="00BC0536" w:rsidRDefault="009E0043" w:rsidP="00D61FFD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72" w:type="dxa"/>
          </w:tcPr>
          <w:p w:rsidR="009E0043" w:rsidRPr="00BC0536" w:rsidRDefault="009E0043" w:rsidP="00D61FFD">
            <w:pPr>
              <w:rPr>
                <w:rFonts w:ascii="Arial" w:hAnsi="Arial" w:cs="Arial"/>
              </w:rPr>
            </w:pPr>
            <w:r w:rsidRPr="00BC0536">
              <w:rPr>
                <w:rFonts w:ascii="Arial" w:hAnsi="Arial" w:cs="Arial"/>
                <w:color w:val="000000" w:themeColor="text1"/>
                <w:sz w:val="20"/>
                <w:lang w:eastAsia="zh-HK"/>
              </w:rPr>
              <w:t>m</w:t>
            </w:r>
            <w:r w:rsidRPr="00BC0536">
              <w:rPr>
                <w:rFonts w:ascii="Arial" w:hAnsi="Arial" w:cs="Arial"/>
                <w:color w:val="000000" w:themeColor="text1"/>
                <w:sz w:val="20"/>
                <w:vertAlign w:val="superscript"/>
                <w:lang w:eastAsia="zh-HK"/>
              </w:rPr>
              <w:t>2</w:t>
            </w:r>
          </w:p>
        </w:tc>
      </w:tr>
      <w:tr w:rsidR="009E0043" w:rsidRPr="00D1707B" w:rsidTr="00D61FFD">
        <w:tc>
          <w:tcPr>
            <w:tcW w:w="486" w:type="dxa"/>
            <w:gridSpan w:val="2"/>
          </w:tcPr>
          <w:p w:rsidR="009E0043" w:rsidRPr="00BC0536" w:rsidRDefault="009E0043" w:rsidP="00D61FFD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594" w:type="dxa"/>
            <w:gridSpan w:val="4"/>
          </w:tcPr>
          <w:p w:rsidR="009E0043" w:rsidRPr="00BC0536" w:rsidRDefault="009E0043" w:rsidP="00D61FFD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BC0536">
              <w:rPr>
                <w:rFonts w:cs="Arial"/>
                <w:color w:val="000000" w:themeColor="text1"/>
                <w:sz w:val="20"/>
                <w:lang w:eastAsia="zh-HK"/>
              </w:rPr>
              <w:t>Area of water feature:</w:t>
            </w:r>
          </w:p>
        </w:tc>
        <w:tc>
          <w:tcPr>
            <w:tcW w:w="1276" w:type="dxa"/>
          </w:tcPr>
          <w:p w:rsidR="009E0043" w:rsidRPr="00BC0536" w:rsidRDefault="009E0043" w:rsidP="00D61FFD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372" w:type="dxa"/>
          </w:tcPr>
          <w:p w:rsidR="009E0043" w:rsidRPr="00BC0536" w:rsidRDefault="009E0043" w:rsidP="00D61FFD">
            <w:pPr>
              <w:rPr>
                <w:rFonts w:ascii="Arial" w:hAnsi="Arial" w:cs="Arial"/>
              </w:rPr>
            </w:pPr>
            <w:r w:rsidRPr="00BC0536">
              <w:rPr>
                <w:rFonts w:ascii="Arial" w:hAnsi="Arial" w:cs="Arial"/>
                <w:color w:val="000000" w:themeColor="text1"/>
                <w:sz w:val="20"/>
                <w:lang w:eastAsia="zh-HK"/>
              </w:rPr>
              <w:t>m</w:t>
            </w:r>
            <w:r w:rsidRPr="00BC0536">
              <w:rPr>
                <w:rFonts w:ascii="Arial" w:hAnsi="Arial" w:cs="Arial"/>
                <w:color w:val="000000" w:themeColor="text1"/>
                <w:sz w:val="20"/>
                <w:vertAlign w:val="superscript"/>
                <w:lang w:eastAsia="zh-HK"/>
              </w:rPr>
              <w:t>2</w:t>
            </w:r>
          </w:p>
        </w:tc>
      </w:tr>
      <w:tr w:rsidR="009E0043" w:rsidRPr="00D1707B" w:rsidTr="00D61FFD">
        <w:tc>
          <w:tcPr>
            <w:tcW w:w="486" w:type="dxa"/>
            <w:gridSpan w:val="2"/>
          </w:tcPr>
          <w:p w:rsidR="009E0043" w:rsidRPr="00BC0536" w:rsidRDefault="009E0043" w:rsidP="00D61FFD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594" w:type="dxa"/>
            <w:gridSpan w:val="4"/>
          </w:tcPr>
          <w:p w:rsidR="009E0043" w:rsidRPr="00BC0536" w:rsidRDefault="009E0043" w:rsidP="00D61FFD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BC0536">
              <w:rPr>
                <w:rFonts w:cs="Arial"/>
                <w:color w:val="000000" w:themeColor="text1"/>
                <w:sz w:val="20"/>
                <w:lang w:eastAsia="zh-HK"/>
              </w:rPr>
              <w:t>Area of</w:t>
            </w:r>
            <w:r w:rsidRPr="00BC0536">
              <w:rPr>
                <w:rFonts w:cs="Arial"/>
                <w:color w:val="000000" w:themeColor="text1"/>
                <w:sz w:val="20"/>
              </w:rPr>
              <w:t xml:space="preserve"> green wall or vertical greening:</w:t>
            </w:r>
          </w:p>
        </w:tc>
        <w:tc>
          <w:tcPr>
            <w:tcW w:w="1276" w:type="dxa"/>
          </w:tcPr>
          <w:p w:rsidR="009E0043" w:rsidRPr="00BC0536" w:rsidRDefault="009E0043" w:rsidP="00D61FFD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372" w:type="dxa"/>
          </w:tcPr>
          <w:p w:rsidR="009E0043" w:rsidRPr="00BC0536" w:rsidRDefault="009E0043" w:rsidP="00D61FFD">
            <w:pPr>
              <w:rPr>
                <w:rFonts w:ascii="Arial" w:hAnsi="Arial" w:cs="Arial"/>
              </w:rPr>
            </w:pPr>
            <w:r w:rsidRPr="00BC0536">
              <w:rPr>
                <w:rFonts w:ascii="Arial" w:hAnsi="Arial" w:cs="Arial"/>
                <w:color w:val="000000" w:themeColor="text1"/>
                <w:sz w:val="20"/>
                <w:lang w:eastAsia="zh-HK"/>
              </w:rPr>
              <w:t>m</w:t>
            </w:r>
            <w:r w:rsidRPr="00BC0536">
              <w:rPr>
                <w:rFonts w:ascii="Arial" w:hAnsi="Arial" w:cs="Arial"/>
                <w:color w:val="000000" w:themeColor="text1"/>
                <w:sz w:val="20"/>
                <w:vertAlign w:val="superscript"/>
                <w:lang w:eastAsia="zh-HK"/>
              </w:rPr>
              <w:t>2</w:t>
            </w:r>
          </w:p>
        </w:tc>
      </w:tr>
      <w:tr w:rsidR="009E0043" w:rsidRPr="00D1707B" w:rsidTr="00D61FFD">
        <w:tc>
          <w:tcPr>
            <w:tcW w:w="486" w:type="dxa"/>
            <w:gridSpan w:val="2"/>
          </w:tcPr>
          <w:p w:rsidR="009E0043" w:rsidRPr="00BC0536" w:rsidRDefault="009E0043" w:rsidP="00D61FFD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594" w:type="dxa"/>
            <w:gridSpan w:val="4"/>
          </w:tcPr>
          <w:p w:rsidR="009E0043" w:rsidRPr="00BC0536" w:rsidRDefault="009E0043" w:rsidP="00D61FFD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BC0536">
              <w:rPr>
                <w:rFonts w:cs="Arial"/>
                <w:color w:val="000000" w:themeColor="text1"/>
                <w:sz w:val="20"/>
                <w:lang w:eastAsia="zh-HK"/>
              </w:rPr>
              <w:t>Area of</w:t>
            </w:r>
            <w:r w:rsidRPr="00BC0536">
              <w:rPr>
                <w:rFonts w:cs="Arial"/>
                <w:color w:val="000000" w:themeColor="text1"/>
                <w:sz w:val="20"/>
              </w:rPr>
              <w:t xml:space="preserve"> shading device:</w:t>
            </w:r>
          </w:p>
        </w:tc>
        <w:tc>
          <w:tcPr>
            <w:tcW w:w="1276" w:type="dxa"/>
          </w:tcPr>
          <w:p w:rsidR="009E0043" w:rsidRPr="00BC0536" w:rsidRDefault="009E0043" w:rsidP="00D61FFD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72" w:type="dxa"/>
          </w:tcPr>
          <w:p w:rsidR="009E0043" w:rsidRPr="00BC0536" w:rsidRDefault="009E0043" w:rsidP="00D61FFD">
            <w:pPr>
              <w:rPr>
                <w:rFonts w:ascii="Arial" w:hAnsi="Arial" w:cs="Arial"/>
              </w:rPr>
            </w:pPr>
            <w:r w:rsidRPr="00BC0536">
              <w:rPr>
                <w:rFonts w:ascii="Arial" w:hAnsi="Arial" w:cs="Arial"/>
                <w:color w:val="000000" w:themeColor="text1"/>
                <w:sz w:val="20"/>
                <w:lang w:eastAsia="zh-HK"/>
              </w:rPr>
              <w:t>m</w:t>
            </w:r>
            <w:r w:rsidRPr="00BC0536">
              <w:rPr>
                <w:rFonts w:ascii="Arial" w:hAnsi="Arial" w:cs="Arial"/>
                <w:color w:val="000000" w:themeColor="text1"/>
                <w:sz w:val="20"/>
                <w:vertAlign w:val="superscript"/>
                <w:lang w:eastAsia="zh-HK"/>
              </w:rPr>
              <w:t>2</w:t>
            </w:r>
          </w:p>
        </w:tc>
      </w:tr>
      <w:tr w:rsidR="009E0043" w:rsidRPr="00D1707B" w:rsidTr="00D61FFD">
        <w:tc>
          <w:tcPr>
            <w:tcW w:w="486" w:type="dxa"/>
            <w:gridSpan w:val="2"/>
          </w:tcPr>
          <w:p w:rsidR="009E0043" w:rsidRPr="00BC0536" w:rsidRDefault="009E0043" w:rsidP="00D61FFD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594" w:type="dxa"/>
            <w:gridSpan w:val="4"/>
          </w:tcPr>
          <w:p w:rsidR="009E0043" w:rsidRPr="00BC0536" w:rsidRDefault="009E0043" w:rsidP="00A2566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BC0536">
              <w:rPr>
                <w:rFonts w:cs="Arial"/>
                <w:color w:val="000000" w:themeColor="text1"/>
                <w:sz w:val="20"/>
                <w:lang w:eastAsia="zh-HK"/>
              </w:rPr>
              <w:t>Area of</w:t>
            </w:r>
            <w:r w:rsidRPr="00BC0536">
              <w:rPr>
                <w:rFonts w:cs="Arial"/>
                <w:color w:val="000000" w:themeColor="text1"/>
                <w:sz w:val="20"/>
              </w:rPr>
              <w:t xml:space="preserve"> paving materials with </w:t>
            </w:r>
            <w:r w:rsidR="00A2566A">
              <w:rPr>
                <w:rFonts w:cs="Arial"/>
                <w:color w:val="000000" w:themeColor="text1"/>
                <w:sz w:val="20"/>
              </w:rPr>
              <w:t>s</w:t>
            </w:r>
            <w:r w:rsidRPr="00BC0536">
              <w:rPr>
                <w:rFonts w:cs="Arial"/>
                <w:color w:val="000000" w:themeColor="text1"/>
                <w:sz w:val="20"/>
              </w:rPr>
              <w:t xml:space="preserve">olar </w:t>
            </w:r>
            <w:r w:rsidR="00A2566A">
              <w:rPr>
                <w:rFonts w:cs="Arial"/>
                <w:color w:val="000000" w:themeColor="text1"/>
                <w:sz w:val="20"/>
              </w:rPr>
              <w:t>r</w:t>
            </w:r>
            <w:bookmarkStart w:id="0" w:name="_GoBack"/>
            <w:bookmarkEnd w:id="0"/>
            <w:r w:rsidRPr="00BC0536">
              <w:rPr>
                <w:rFonts w:cs="Arial"/>
                <w:color w:val="000000" w:themeColor="text1"/>
                <w:sz w:val="20"/>
              </w:rPr>
              <w:t>eflectance (SR) of 0.33:</w:t>
            </w:r>
          </w:p>
        </w:tc>
        <w:tc>
          <w:tcPr>
            <w:tcW w:w="1276" w:type="dxa"/>
          </w:tcPr>
          <w:p w:rsidR="009E0043" w:rsidRPr="00BC0536" w:rsidRDefault="009E0043" w:rsidP="00D61FFD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72" w:type="dxa"/>
          </w:tcPr>
          <w:p w:rsidR="009E0043" w:rsidRPr="00BC0536" w:rsidRDefault="009E0043" w:rsidP="00D61FFD">
            <w:pPr>
              <w:rPr>
                <w:rFonts w:ascii="Arial" w:hAnsi="Arial" w:cs="Arial"/>
              </w:rPr>
            </w:pPr>
            <w:r w:rsidRPr="00BC0536">
              <w:rPr>
                <w:rFonts w:ascii="Arial" w:hAnsi="Arial" w:cs="Arial"/>
                <w:color w:val="000000" w:themeColor="text1"/>
                <w:sz w:val="20"/>
                <w:lang w:eastAsia="zh-HK"/>
              </w:rPr>
              <w:t>m</w:t>
            </w:r>
            <w:r w:rsidRPr="00BC0536">
              <w:rPr>
                <w:rFonts w:ascii="Arial" w:hAnsi="Arial" w:cs="Arial"/>
                <w:color w:val="000000" w:themeColor="text1"/>
                <w:sz w:val="20"/>
                <w:vertAlign w:val="superscript"/>
                <w:lang w:eastAsia="zh-HK"/>
              </w:rPr>
              <w:t>2</w:t>
            </w:r>
          </w:p>
        </w:tc>
      </w:tr>
      <w:tr w:rsidR="009E0043" w:rsidRPr="007F2DBA" w:rsidTr="00D61FFD">
        <w:tc>
          <w:tcPr>
            <w:tcW w:w="8080" w:type="dxa"/>
            <w:gridSpan w:val="6"/>
          </w:tcPr>
          <w:p w:rsidR="009E0043" w:rsidRPr="00BC0536" w:rsidRDefault="009E0043" w:rsidP="00D61FFD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BC05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Total area with heat island reduction strategies:</w:t>
            </w:r>
          </w:p>
        </w:tc>
        <w:tc>
          <w:tcPr>
            <w:tcW w:w="1276" w:type="dxa"/>
          </w:tcPr>
          <w:p w:rsidR="009E0043" w:rsidRPr="00BC0536" w:rsidRDefault="009E0043" w:rsidP="00D61FFD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372" w:type="dxa"/>
          </w:tcPr>
          <w:p w:rsidR="009E0043" w:rsidRPr="00BC0536" w:rsidRDefault="009E0043" w:rsidP="00D61FFD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BC0536">
              <w:rPr>
                <w:rFonts w:cs="Arial" w:hint="eastAsia"/>
                <w:color w:val="000000" w:themeColor="text1"/>
                <w:sz w:val="20"/>
                <w:lang w:eastAsia="zh-HK"/>
              </w:rPr>
              <w:t>m</w:t>
            </w:r>
            <w:r w:rsidRPr="00BC0536">
              <w:rPr>
                <w:rFonts w:cs="Arial" w:hint="eastAsia"/>
                <w:color w:val="000000" w:themeColor="text1"/>
                <w:sz w:val="20"/>
                <w:vertAlign w:val="superscript"/>
                <w:lang w:eastAsia="zh-HK"/>
              </w:rPr>
              <w:t>2</w:t>
            </w:r>
          </w:p>
        </w:tc>
      </w:tr>
      <w:tr w:rsidR="009E0043" w:rsidRPr="007F2DBA" w:rsidTr="00D61FFD">
        <w:tc>
          <w:tcPr>
            <w:tcW w:w="8080" w:type="dxa"/>
            <w:gridSpan w:val="6"/>
          </w:tcPr>
          <w:p w:rsidR="009E0043" w:rsidRPr="00BC0536" w:rsidRDefault="009E0043" w:rsidP="00D61FFD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BC05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Percentage of external non-roof area with the heat island reduction strategies:</w:t>
            </w:r>
          </w:p>
        </w:tc>
        <w:tc>
          <w:tcPr>
            <w:tcW w:w="1276" w:type="dxa"/>
          </w:tcPr>
          <w:p w:rsidR="009E0043" w:rsidRPr="00BC0536" w:rsidRDefault="009E0043" w:rsidP="00D61FFD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372" w:type="dxa"/>
          </w:tcPr>
          <w:p w:rsidR="009E0043" w:rsidRPr="00BC0536" w:rsidRDefault="009E0043" w:rsidP="00D61FFD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BC0536">
              <w:rPr>
                <w:rFonts w:cs="Arial"/>
                <w:color w:val="000000" w:themeColor="text1"/>
                <w:sz w:val="20"/>
                <w:lang w:eastAsia="zh-HK"/>
              </w:rPr>
              <w:t>%</w:t>
            </w:r>
          </w:p>
        </w:tc>
      </w:tr>
      <w:tr w:rsidR="009E0043" w:rsidRPr="007F2DBA" w:rsidTr="00D61FFD">
        <w:tc>
          <w:tcPr>
            <w:tcW w:w="10728" w:type="dxa"/>
            <w:gridSpan w:val="8"/>
          </w:tcPr>
          <w:p w:rsidR="009E0043" w:rsidRPr="007F2DBA" w:rsidRDefault="009E0043" w:rsidP="00D61FFD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24A44" w:rsidRPr="007F2DBA" w:rsidTr="007E7107">
        <w:tc>
          <w:tcPr>
            <w:tcW w:w="10728" w:type="dxa"/>
            <w:gridSpan w:val="8"/>
          </w:tcPr>
          <w:p w:rsidR="00E24A44" w:rsidRPr="007F2DBA" w:rsidRDefault="00E24A44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8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4305AE" w:rsidRPr="007F2DBA" w:rsidTr="007E7107">
        <w:tc>
          <w:tcPr>
            <w:tcW w:w="10728" w:type="dxa"/>
            <w:gridSpan w:val="8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8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8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8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8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8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8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4305AE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943223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305AE" w:rsidRPr="004F78FC" w:rsidRDefault="004305AE" w:rsidP="004305A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7"/>
          </w:tcPr>
          <w:p w:rsidR="00424FB4" w:rsidRPr="007F2DBA" w:rsidRDefault="00DA55DC" w:rsidP="004154A1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A55DC">
              <w:rPr>
                <w:rFonts w:ascii="Arial" w:hAnsi="Arial" w:cs="Arial"/>
                <w:sz w:val="20"/>
                <w:szCs w:val="20"/>
                <w:lang w:val="en-GB"/>
              </w:rPr>
              <w:t>Narrative of the strategies and the combination (if any)</w:t>
            </w:r>
            <w:r w:rsidR="00C85504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424FB4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2653769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24FB4" w:rsidRPr="004F78FC" w:rsidRDefault="00424FB4" w:rsidP="00424FB4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7"/>
          </w:tcPr>
          <w:p w:rsidR="00424FB4" w:rsidRPr="007F2DBA" w:rsidRDefault="00C85504" w:rsidP="00CF6C7B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5504">
              <w:rPr>
                <w:rFonts w:ascii="Arial" w:hAnsi="Arial" w:cs="Arial"/>
                <w:sz w:val="20"/>
                <w:szCs w:val="20"/>
                <w:lang w:val="en-GB"/>
              </w:rPr>
              <w:t>Layout</w:t>
            </w:r>
            <w:r w:rsidR="00215969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  <w:r w:rsidRPr="00C85504">
              <w:rPr>
                <w:rFonts w:ascii="Arial" w:hAnsi="Arial" w:cs="Arial"/>
                <w:sz w:val="20"/>
                <w:szCs w:val="20"/>
                <w:lang w:val="en-GB"/>
              </w:rPr>
              <w:t xml:space="preserve"> and calculation</w:t>
            </w:r>
            <w:r w:rsidR="00215969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4154A1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5659122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154A1" w:rsidRPr="004F78FC" w:rsidRDefault="004154A1" w:rsidP="004154A1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7"/>
          </w:tcPr>
          <w:p w:rsidR="004154A1" w:rsidRPr="007F2DBA" w:rsidRDefault="00D84F58" w:rsidP="004154A1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84F58">
              <w:rPr>
                <w:rFonts w:ascii="Arial" w:hAnsi="Arial" w:cs="Arial"/>
                <w:sz w:val="20"/>
                <w:szCs w:val="20"/>
                <w:lang w:val="en-GB"/>
              </w:rPr>
              <w:t>Record photographs</w:t>
            </w:r>
            <w:r w:rsidR="00C85504" w:rsidRPr="00C85504">
              <w:rPr>
                <w:rFonts w:ascii="Arial" w:hAnsi="Arial" w:cs="Arial"/>
                <w:sz w:val="20"/>
                <w:szCs w:val="20"/>
                <w:lang w:val="en-GB"/>
              </w:rPr>
              <w:t xml:space="preserve"> of green wall</w:t>
            </w:r>
            <w:r w:rsidR="00215969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  <w:r w:rsidR="00C85504" w:rsidRPr="00C85504">
              <w:rPr>
                <w:rFonts w:ascii="Arial" w:hAnsi="Arial" w:cs="Arial"/>
                <w:sz w:val="20"/>
                <w:szCs w:val="20"/>
                <w:lang w:val="en-GB"/>
              </w:rPr>
              <w:t xml:space="preserve"> or vertical greening</w:t>
            </w:r>
            <w:r w:rsidR="00215969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  <w:r w:rsidR="00C85504" w:rsidRPr="00C85504">
              <w:rPr>
                <w:rFonts w:ascii="Arial" w:hAnsi="Arial" w:cs="Arial"/>
                <w:sz w:val="20"/>
                <w:szCs w:val="20"/>
                <w:lang w:val="en-GB"/>
              </w:rPr>
              <w:t xml:space="preserve"> or shading device</w:t>
            </w:r>
            <w:r w:rsidR="00215969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  <w:r w:rsidR="00C85504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4154A1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0036346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154A1" w:rsidRPr="004F78FC" w:rsidRDefault="004154A1" w:rsidP="004154A1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7"/>
          </w:tcPr>
          <w:p w:rsidR="00C85504" w:rsidRPr="007F2DBA" w:rsidRDefault="00215969" w:rsidP="00215969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C</w:t>
            </w:r>
            <w:r w:rsidR="00C85504" w:rsidRPr="00C85504">
              <w:rPr>
                <w:rFonts w:ascii="Arial" w:hAnsi="Arial" w:cs="Arial"/>
                <w:sz w:val="20"/>
                <w:szCs w:val="20"/>
                <w:lang w:val="en-GB"/>
              </w:rPr>
              <w:t xml:space="preserve">atalogue and laboratory test report on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  <w:r w:rsidR="00C85504" w:rsidRPr="00C85504">
              <w:rPr>
                <w:rFonts w:ascii="Arial" w:hAnsi="Arial" w:cs="Arial"/>
                <w:sz w:val="20"/>
                <w:szCs w:val="20"/>
                <w:lang w:val="en-GB"/>
              </w:rPr>
              <w:t xml:space="preserve">olar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r</w:t>
            </w:r>
            <w:r w:rsidR="00C85504" w:rsidRPr="00C85504">
              <w:rPr>
                <w:rFonts w:ascii="Arial" w:hAnsi="Arial" w:cs="Arial"/>
                <w:sz w:val="20"/>
                <w:szCs w:val="20"/>
                <w:lang w:val="en-GB"/>
              </w:rPr>
              <w:t>eflecta</w:t>
            </w:r>
            <w:r w:rsidR="00C85504">
              <w:rPr>
                <w:rFonts w:ascii="Arial" w:hAnsi="Arial" w:cs="Arial"/>
                <w:sz w:val="20"/>
                <w:szCs w:val="20"/>
                <w:lang w:val="en-GB"/>
              </w:rPr>
              <w:t>nce (SR) of paving materials.</w:t>
            </w:r>
          </w:p>
        </w:tc>
      </w:tr>
      <w:tr w:rsidR="00C85504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523987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C85504" w:rsidRPr="004F78FC" w:rsidRDefault="00C85504" w:rsidP="00C85504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7"/>
          </w:tcPr>
          <w:p w:rsidR="00C85504" w:rsidRPr="007F2DBA" w:rsidRDefault="00C85504" w:rsidP="00C85504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C85504" w:rsidRPr="007F2DBA" w:rsidTr="007E7107">
        <w:tc>
          <w:tcPr>
            <w:tcW w:w="468" w:type="dxa"/>
          </w:tcPr>
          <w:p w:rsidR="00C85504" w:rsidRPr="007F2DBA" w:rsidRDefault="00C85504" w:rsidP="00C8550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0260" w:type="dxa"/>
            <w:gridSpan w:val="7"/>
          </w:tcPr>
          <w:p w:rsidR="00C85504" w:rsidRPr="007F2DBA" w:rsidRDefault="00C85504" w:rsidP="00C8550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85504" w:rsidRPr="007F2DBA" w:rsidTr="007E7107">
        <w:tc>
          <w:tcPr>
            <w:tcW w:w="468" w:type="dxa"/>
          </w:tcPr>
          <w:p w:rsidR="00C85504" w:rsidRPr="00E24A44" w:rsidRDefault="00C85504" w:rsidP="00C855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60" w:type="dxa"/>
            <w:gridSpan w:val="7"/>
          </w:tcPr>
          <w:p w:rsidR="00C85504" w:rsidRPr="007F2DBA" w:rsidRDefault="00C85504" w:rsidP="00C8550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783CDB" w:rsidRPr="007F2DBA" w:rsidRDefault="00783CDB">
      <w:pPr>
        <w:rPr>
          <w:rFonts w:ascii="Arial" w:hAnsi="Arial" w:cs="Arial"/>
          <w:sz w:val="20"/>
          <w:szCs w:val="20"/>
          <w:lang w:val="en-GB"/>
        </w:rPr>
      </w:pPr>
    </w:p>
    <w:sectPr w:rsidR="00783CD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2278" w:rsidRDefault="007C2278">
      <w:r>
        <w:separator/>
      </w:r>
    </w:p>
  </w:endnote>
  <w:endnote w:type="continuationSeparator" w:id="0">
    <w:p w:rsidR="007C2278" w:rsidRDefault="007C2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>Copyright © 20</w:t>
    </w:r>
    <w:r w:rsidR="00576978">
      <w:rPr>
        <w:rFonts w:ascii="Arial" w:hAnsi="Arial" w:cs="Arial"/>
        <w:sz w:val="18"/>
        <w:szCs w:val="18"/>
        <w:lang w:val="en-GB"/>
      </w:rPr>
      <w:t>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A2566A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A2566A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2278" w:rsidRDefault="007C2278">
      <w:r>
        <w:separator/>
      </w:r>
    </w:p>
  </w:footnote>
  <w:footnote w:type="continuationSeparator" w:id="0">
    <w:p w:rsidR="007C2278" w:rsidRDefault="007C22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0F13CD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Selective</w:t>
    </w:r>
    <w:r w:rsidR="002F45F8" w:rsidRPr="002F45F8">
      <w:rPr>
        <w:rFonts w:ascii="Arial" w:hAnsi="Arial" w:cs="Arial"/>
        <w:b/>
        <w:sz w:val="28"/>
        <w:szCs w:val="28"/>
      </w:rPr>
      <w:t xml:space="preserve"> Scheme</w:t>
    </w:r>
  </w:p>
  <w:p w:rsidR="00632448" w:rsidRPr="007F2DBA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F51D04">
      <w:rPr>
        <w:rFonts w:ascii="Arial" w:hAnsi="Arial" w:cs="Arial"/>
        <w:b/>
        <w:sz w:val="28"/>
        <w:szCs w:val="28"/>
        <w:lang w:eastAsia="zh-HK"/>
      </w:rPr>
      <w:t>SA 4</w:t>
    </w:r>
  </w:p>
  <w:p w:rsidR="00632448" w:rsidRDefault="004C1A3F" w:rsidP="00E4142D">
    <w:pPr>
      <w:pStyle w:val="Header"/>
      <w:jc w:val="right"/>
      <w:rPr>
        <w:rFonts w:ascii="Arial" w:hAnsi="Arial" w:cs="Arial"/>
        <w:b/>
        <w:sz w:val="28"/>
        <w:szCs w:val="28"/>
        <w:lang w:val="en-GB" w:eastAsia="zh-HK"/>
      </w:rPr>
    </w:pPr>
    <w:r>
      <w:rPr>
        <w:rFonts w:ascii="Arial" w:hAnsi="Arial" w:cs="Arial"/>
        <w:b/>
        <w:sz w:val="28"/>
        <w:szCs w:val="28"/>
        <w:lang w:val="en-GB" w:eastAsia="zh-HK"/>
      </w:rPr>
      <w:t>Heat Island Reduction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>Plus 20</w:t>
    </w:r>
    <w:r w:rsidR="00576978">
      <w:rPr>
        <w:rFonts w:ascii="Arial" w:hAnsi="Arial" w:cs="Arial"/>
        <w:lang w:val="en-GB" w:eastAsia="zh-HK"/>
      </w:rPr>
      <w:t>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3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4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8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4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6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0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2F1372"/>
    <w:multiLevelType w:val="hybridMultilevel"/>
    <w:tmpl w:val="2B2227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33"/>
  </w:num>
  <w:num w:numId="4">
    <w:abstractNumId w:val="37"/>
  </w:num>
  <w:num w:numId="5">
    <w:abstractNumId w:val="25"/>
  </w:num>
  <w:num w:numId="6">
    <w:abstractNumId w:val="24"/>
  </w:num>
  <w:num w:numId="7">
    <w:abstractNumId w:val="34"/>
  </w:num>
  <w:num w:numId="8">
    <w:abstractNumId w:val="30"/>
  </w:num>
  <w:num w:numId="9">
    <w:abstractNumId w:val="4"/>
  </w:num>
  <w:num w:numId="10">
    <w:abstractNumId w:val="8"/>
  </w:num>
  <w:num w:numId="11">
    <w:abstractNumId w:val="27"/>
  </w:num>
  <w:num w:numId="12">
    <w:abstractNumId w:val="16"/>
  </w:num>
  <w:num w:numId="13">
    <w:abstractNumId w:val="31"/>
  </w:num>
  <w:num w:numId="14">
    <w:abstractNumId w:val="29"/>
  </w:num>
  <w:num w:numId="15">
    <w:abstractNumId w:val="17"/>
  </w:num>
  <w:num w:numId="16">
    <w:abstractNumId w:val="7"/>
  </w:num>
  <w:num w:numId="17">
    <w:abstractNumId w:val="40"/>
  </w:num>
  <w:num w:numId="18">
    <w:abstractNumId w:val="21"/>
  </w:num>
  <w:num w:numId="19">
    <w:abstractNumId w:val="36"/>
  </w:num>
  <w:num w:numId="20">
    <w:abstractNumId w:val="35"/>
  </w:num>
  <w:num w:numId="21">
    <w:abstractNumId w:val="0"/>
  </w:num>
  <w:num w:numId="22">
    <w:abstractNumId w:val="19"/>
  </w:num>
  <w:num w:numId="23">
    <w:abstractNumId w:val="3"/>
  </w:num>
  <w:num w:numId="24">
    <w:abstractNumId w:val="22"/>
  </w:num>
  <w:num w:numId="25">
    <w:abstractNumId w:val="38"/>
  </w:num>
  <w:num w:numId="26">
    <w:abstractNumId w:val="1"/>
  </w:num>
  <w:num w:numId="27">
    <w:abstractNumId w:val="43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0"/>
  </w:num>
  <w:num w:numId="32">
    <w:abstractNumId w:val="28"/>
  </w:num>
  <w:num w:numId="33">
    <w:abstractNumId w:val="12"/>
  </w:num>
  <w:num w:numId="34">
    <w:abstractNumId w:val="39"/>
  </w:num>
  <w:num w:numId="35">
    <w:abstractNumId w:val="42"/>
  </w:num>
  <w:num w:numId="36">
    <w:abstractNumId w:val="41"/>
  </w:num>
  <w:num w:numId="37">
    <w:abstractNumId w:val="6"/>
  </w:num>
  <w:num w:numId="38">
    <w:abstractNumId w:val="32"/>
  </w:num>
  <w:num w:numId="39">
    <w:abstractNumId w:val="18"/>
  </w:num>
  <w:num w:numId="40">
    <w:abstractNumId w:val="10"/>
  </w:num>
  <w:num w:numId="41">
    <w:abstractNumId w:val="26"/>
  </w:num>
  <w:num w:numId="42">
    <w:abstractNumId w:val="15"/>
  </w:num>
  <w:num w:numId="43">
    <w:abstractNumId w:val="23"/>
  </w:num>
  <w:num w:numId="44">
    <w:abstractNumId w:val="14"/>
  </w:num>
  <w:num w:numId="45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86ADC"/>
    <w:rsid w:val="00091AFE"/>
    <w:rsid w:val="00094DD9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3DCA"/>
    <w:rsid w:val="000E4078"/>
    <w:rsid w:val="000E4082"/>
    <w:rsid w:val="000E420C"/>
    <w:rsid w:val="000E53A4"/>
    <w:rsid w:val="000F13CD"/>
    <w:rsid w:val="000F7FDD"/>
    <w:rsid w:val="00100CC3"/>
    <w:rsid w:val="00102D58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D1FC3"/>
    <w:rsid w:val="001D2A79"/>
    <w:rsid w:val="001D3675"/>
    <w:rsid w:val="001D48BD"/>
    <w:rsid w:val="001D4952"/>
    <w:rsid w:val="001E3C7E"/>
    <w:rsid w:val="001F0FF2"/>
    <w:rsid w:val="001F2D0F"/>
    <w:rsid w:val="001F500D"/>
    <w:rsid w:val="002001E3"/>
    <w:rsid w:val="002032DF"/>
    <w:rsid w:val="002107D0"/>
    <w:rsid w:val="00215969"/>
    <w:rsid w:val="00216D4D"/>
    <w:rsid w:val="00216E59"/>
    <w:rsid w:val="002170C3"/>
    <w:rsid w:val="00224FAE"/>
    <w:rsid w:val="00235FAB"/>
    <w:rsid w:val="00247973"/>
    <w:rsid w:val="00255187"/>
    <w:rsid w:val="0026572E"/>
    <w:rsid w:val="00265C80"/>
    <w:rsid w:val="002878EB"/>
    <w:rsid w:val="00293456"/>
    <w:rsid w:val="00293FF7"/>
    <w:rsid w:val="002A4C23"/>
    <w:rsid w:val="002B3FA0"/>
    <w:rsid w:val="002B543E"/>
    <w:rsid w:val="002C2D62"/>
    <w:rsid w:val="002C5074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8060B"/>
    <w:rsid w:val="00383C38"/>
    <w:rsid w:val="003B42B2"/>
    <w:rsid w:val="003C013F"/>
    <w:rsid w:val="003D42DC"/>
    <w:rsid w:val="003D75AF"/>
    <w:rsid w:val="003D7E2B"/>
    <w:rsid w:val="003E2ED1"/>
    <w:rsid w:val="003E360F"/>
    <w:rsid w:val="003E4000"/>
    <w:rsid w:val="003E518E"/>
    <w:rsid w:val="003F5640"/>
    <w:rsid w:val="004045EF"/>
    <w:rsid w:val="004052BE"/>
    <w:rsid w:val="00411A57"/>
    <w:rsid w:val="004154A1"/>
    <w:rsid w:val="004231C8"/>
    <w:rsid w:val="00423548"/>
    <w:rsid w:val="00424FB4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A2176"/>
    <w:rsid w:val="004A7AF6"/>
    <w:rsid w:val="004C1A3F"/>
    <w:rsid w:val="004C2C11"/>
    <w:rsid w:val="004C4AFE"/>
    <w:rsid w:val="004D05E3"/>
    <w:rsid w:val="004E1D22"/>
    <w:rsid w:val="004E5DBA"/>
    <w:rsid w:val="004F18DB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62D5C"/>
    <w:rsid w:val="00562F5E"/>
    <w:rsid w:val="00564425"/>
    <w:rsid w:val="00566AF8"/>
    <w:rsid w:val="0057697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18A4"/>
    <w:rsid w:val="0060282C"/>
    <w:rsid w:val="006034E9"/>
    <w:rsid w:val="006056E3"/>
    <w:rsid w:val="006065FE"/>
    <w:rsid w:val="00606D46"/>
    <w:rsid w:val="00620C4A"/>
    <w:rsid w:val="00623B46"/>
    <w:rsid w:val="00623D51"/>
    <w:rsid w:val="00632448"/>
    <w:rsid w:val="00636A79"/>
    <w:rsid w:val="00637613"/>
    <w:rsid w:val="00643849"/>
    <w:rsid w:val="006474E0"/>
    <w:rsid w:val="0065184E"/>
    <w:rsid w:val="00657C84"/>
    <w:rsid w:val="00665FAB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7069F1"/>
    <w:rsid w:val="007210F9"/>
    <w:rsid w:val="00723124"/>
    <w:rsid w:val="00725B3C"/>
    <w:rsid w:val="00727088"/>
    <w:rsid w:val="00730AAE"/>
    <w:rsid w:val="007315A8"/>
    <w:rsid w:val="007326CE"/>
    <w:rsid w:val="007529D2"/>
    <w:rsid w:val="00757F3B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2278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26C19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34468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0043"/>
    <w:rsid w:val="009E74AF"/>
    <w:rsid w:val="00A02880"/>
    <w:rsid w:val="00A161B3"/>
    <w:rsid w:val="00A2310A"/>
    <w:rsid w:val="00A24450"/>
    <w:rsid w:val="00A2566A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A4A43"/>
    <w:rsid w:val="00AB34B6"/>
    <w:rsid w:val="00AC32E1"/>
    <w:rsid w:val="00AC392A"/>
    <w:rsid w:val="00AC6190"/>
    <w:rsid w:val="00AC67BF"/>
    <w:rsid w:val="00AD02AC"/>
    <w:rsid w:val="00AE7E26"/>
    <w:rsid w:val="00AF7AED"/>
    <w:rsid w:val="00AF7FB0"/>
    <w:rsid w:val="00B0300C"/>
    <w:rsid w:val="00B042D8"/>
    <w:rsid w:val="00B04D5C"/>
    <w:rsid w:val="00B063FA"/>
    <w:rsid w:val="00B26509"/>
    <w:rsid w:val="00B30549"/>
    <w:rsid w:val="00B53DE9"/>
    <w:rsid w:val="00B5470E"/>
    <w:rsid w:val="00B639E1"/>
    <w:rsid w:val="00B66BF4"/>
    <w:rsid w:val="00B72980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B6109"/>
    <w:rsid w:val="00BC04B9"/>
    <w:rsid w:val="00BC5D14"/>
    <w:rsid w:val="00BC7F92"/>
    <w:rsid w:val="00BD19BA"/>
    <w:rsid w:val="00BD28C1"/>
    <w:rsid w:val="00BD7D0C"/>
    <w:rsid w:val="00BE72A6"/>
    <w:rsid w:val="00C03B97"/>
    <w:rsid w:val="00C04E9C"/>
    <w:rsid w:val="00C0608F"/>
    <w:rsid w:val="00C07A8A"/>
    <w:rsid w:val="00C10799"/>
    <w:rsid w:val="00C16390"/>
    <w:rsid w:val="00C22B82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85504"/>
    <w:rsid w:val="00C93B4A"/>
    <w:rsid w:val="00C93D08"/>
    <w:rsid w:val="00CA5546"/>
    <w:rsid w:val="00CB2867"/>
    <w:rsid w:val="00CB30D5"/>
    <w:rsid w:val="00CB492D"/>
    <w:rsid w:val="00CC07FA"/>
    <w:rsid w:val="00CC5F4F"/>
    <w:rsid w:val="00CD2FD9"/>
    <w:rsid w:val="00CD6532"/>
    <w:rsid w:val="00CE2077"/>
    <w:rsid w:val="00CE5D3C"/>
    <w:rsid w:val="00CF191D"/>
    <w:rsid w:val="00CF21B2"/>
    <w:rsid w:val="00CF687F"/>
    <w:rsid w:val="00CF6C7B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4F58"/>
    <w:rsid w:val="00D87ED0"/>
    <w:rsid w:val="00D90FAC"/>
    <w:rsid w:val="00D971AB"/>
    <w:rsid w:val="00DA36BB"/>
    <w:rsid w:val="00DA55DC"/>
    <w:rsid w:val="00DA77BE"/>
    <w:rsid w:val="00DB2731"/>
    <w:rsid w:val="00DC1C72"/>
    <w:rsid w:val="00DC2BB1"/>
    <w:rsid w:val="00DD063F"/>
    <w:rsid w:val="00DD6DA8"/>
    <w:rsid w:val="00DE06CA"/>
    <w:rsid w:val="00DE20E9"/>
    <w:rsid w:val="00DE44E4"/>
    <w:rsid w:val="00DF6016"/>
    <w:rsid w:val="00E073B2"/>
    <w:rsid w:val="00E14984"/>
    <w:rsid w:val="00E23790"/>
    <w:rsid w:val="00E24A44"/>
    <w:rsid w:val="00E266F9"/>
    <w:rsid w:val="00E27C10"/>
    <w:rsid w:val="00E3283F"/>
    <w:rsid w:val="00E3481A"/>
    <w:rsid w:val="00E34DBA"/>
    <w:rsid w:val="00E373F7"/>
    <w:rsid w:val="00E40448"/>
    <w:rsid w:val="00E410A1"/>
    <w:rsid w:val="00E4142D"/>
    <w:rsid w:val="00E452B4"/>
    <w:rsid w:val="00E53679"/>
    <w:rsid w:val="00E54BDB"/>
    <w:rsid w:val="00E5601A"/>
    <w:rsid w:val="00E678FA"/>
    <w:rsid w:val="00E70CBE"/>
    <w:rsid w:val="00E7337E"/>
    <w:rsid w:val="00E735A0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51D04"/>
    <w:rsid w:val="00F51E3E"/>
    <w:rsid w:val="00F665D8"/>
    <w:rsid w:val="00F707AB"/>
    <w:rsid w:val="00F71327"/>
    <w:rsid w:val="00F715D0"/>
    <w:rsid w:val="00F80AAB"/>
    <w:rsid w:val="00F825EF"/>
    <w:rsid w:val="00F92908"/>
    <w:rsid w:val="00F96A4E"/>
    <w:rsid w:val="00F976A6"/>
    <w:rsid w:val="00F97C45"/>
    <w:rsid w:val="00FA228B"/>
    <w:rsid w:val="00FA5589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A3724C-F42E-42DE-8B71-85BE85FF0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2</Pages>
  <Words>216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37</cp:revision>
  <cp:lastPrinted>2013-02-28T09:13:00Z</cp:lastPrinted>
  <dcterms:created xsi:type="dcterms:W3CDTF">2015-10-27T03:18:00Z</dcterms:created>
  <dcterms:modified xsi:type="dcterms:W3CDTF">2016-03-21T07:37:00Z</dcterms:modified>
</cp:coreProperties>
</file>